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A14" w:rsidRDefault="00063E05" w:rsidP="00CD7A14">
      <w:pPr>
        <w:spacing w:before="240" w:line="360" w:lineRule="auto"/>
        <w:rPr>
          <w:rFonts w:cs="Arial"/>
          <w:b/>
        </w:rPr>
      </w:pPr>
    </w:p>
    <w:tbl>
      <w:tblPr>
        <w:tblpPr w:leftFromText="141" w:rightFromText="141" w:vertAnchor="text" w:horzAnchor="margin" w:tblpY="18"/>
        <w:tblW w:w="14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"/>
        <w:gridCol w:w="1161"/>
        <w:gridCol w:w="1684"/>
        <w:gridCol w:w="5363"/>
        <w:gridCol w:w="1398"/>
        <w:gridCol w:w="4296"/>
      </w:tblGrid>
      <w:tr w:rsidR="00315408" w:rsidTr="00AA6F39">
        <w:tc>
          <w:tcPr>
            <w:tcW w:w="144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408" w:rsidRPr="00315408" w:rsidRDefault="00315408" w:rsidP="00315408">
            <w:pPr>
              <w:spacing w:before="120" w:after="120"/>
              <w:rPr>
                <w:b/>
                <w:sz w:val="20"/>
                <w:szCs w:val="20"/>
              </w:rPr>
            </w:pPr>
            <w:r w:rsidRPr="00315408">
              <w:rPr>
                <w:b/>
                <w:sz w:val="20"/>
                <w:szCs w:val="20"/>
              </w:rPr>
              <w:t>Załącznik nr 1</w:t>
            </w:r>
          </w:p>
          <w:p w:rsidR="00315408" w:rsidRPr="00315408" w:rsidRDefault="00315408" w:rsidP="00206405">
            <w:pPr>
              <w:spacing w:before="120" w:after="120"/>
              <w:rPr>
                <w:b/>
                <w:sz w:val="20"/>
                <w:szCs w:val="20"/>
              </w:rPr>
            </w:pPr>
            <w:r w:rsidRPr="00315408">
              <w:rPr>
                <w:b/>
                <w:i/>
                <w:sz w:val="20"/>
                <w:szCs w:val="20"/>
              </w:rPr>
              <w:t xml:space="preserve">Nazwa dokumentu: </w:t>
            </w:r>
            <w:r w:rsidRPr="00315408">
              <w:rPr>
                <w:sz w:val="20"/>
                <w:szCs w:val="20"/>
              </w:rPr>
              <w:t xml:space="preserve">Raportu z postępu </w:t>
            </w:r>
            <w:r w:rsidRPr="00315408">
              <w:rPr>
                <w:rFonts w:ascii="ArialMT" w:hAnsi="ArialMT" w:cs="ArialMT"/>
                <w:color w:val="000000"/>
                <w:sz w:val="20"/>
                <w:szCs w:val="20"/>
                <w:lang w:eastAsia="en-US"/>
              </w:rPr>
              <w:t>rzeczowo-finansowego projektu informatycznego za III kwartał 2019 r. pn. „Zintegrowany system usług dla nauki – etap</w:t>
            </w:r>
            <w:r w:rsidR="00206405">
              <w:rPr>
                <w:rFonts w:ascii="ArialMT" w:hAnsi="ArialMT" w:cs="ArialMT"/>
                <w:color w:val="000000"/>
                <w:sz w:val="20"/>
                <w:szCs w:val="20"/>
                <w:lang w:eastAsia="en-US"/>
              </w:rPr>
              <w:t> </w:t>
            </w:r>
            <w:r w:rsidRPr="00315408">
              <w:rPr>
                <w:rFonts w:ascii="ArialMT" w:hAnsi="ArialMT" w:cs="ArialMT"/>
                <w:color w:val="000000"/>
                <w:sz w:val="20"/>
                <w:szCs w:val="20"/>
                <w:lang w:eastAsia="en-US"/>
              </w:rPr>
              <w:t>II (ZSUN II)”.</w:t>
            </w:r>
          </w:p>
        </w:tc>
      </w:tr>
      <w:tr w:rsidR="00D63730" w:rsidTr="00D63730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408" w:rsidRPr="00315408" w:rsidRDefault="00315408" w:rsidP="00315408">
            <w:pPr>
              <w:jc w:val="center"/>
              <w:rPr>
                <w:b/>
                <w:sz w:val="20"/>
                <w:szCs w:val="20"/>
              </w:rPr>
            </w:pPr>
            <w:r w:rsidRPr="00315408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408" w:rsidRPr="00315408" w:rsidRDefault="00315408" w:rsidP="00315408">
            <w:pPr>
              <w:jc w:val="center"/>
              <w:rPr>
                <w:b/>
                <w:sz w:val="20"/>
                <w:szCs w:val="20"/>
              </w:rPr>
            </w:pPr>
            <w:r w:rsidRPr="00315408">
              <w:rPr>
                <w:b/>
                <w:sz w:val="20"/>
                <w:szCs w:val="20"/>
              </w:rPr>
              <w:t>Organ wnoszący uwagi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408" w:rsidRPr="00315408" w:rsidRDefault="00315408" w:rsidP="00315408">
            <w:pPr>
              <w:jc w:val="center"/>
              <w:rPr>
                <w:b/>
                <w:sz w:val="20"/>
                <w:szCs w:val="20"/>
              </w:rPr>
            </w:pPr>
            <w:r w:rsidRPr="00315408">
              <w:rPr>
                <w:b/>
                <w:sz w:val="20"/>
                <w:szCs w:val="20"/>
              </w:rPr>
              <w:t>Jednostka redakcyjna, do której wnoszone są uwagi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408" w:rsidRPr="00315408" w:rsidRDefault="00315408" w:rsidP="00315408">
            <w:pPr>
              <w:jc w:val="center"/>
              <w:rPr>
                <w:b/>
                <w:sz w:val="20"/>
                <w:szCs w:val="20"/>
              </w:rPr>
            </w:pPr>
            <w:r w:rsidRPr="00315408">
              <w:rPr>
                <w:b/>
                <w:sz w:val="20"/>
                <w:szCs w:val="20"/>
              </w:rPr>
              <w:t>Treść uwagi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408" w:rsidRPr="00315408" w:rsidRDefault="00315408" w:rsidP="00315408">
            <w:pPr>
              <w:jc w:val="center"/>
              <w:rPr>
                <w:b/>
                <w:sz w:val="20"/>
                <w:szCs w:val="20"/>
              </w:rPr>
            </w:pPr>
            <w:r w:rsidRPr="00315408">
              <w:rPr>
                <w:b/>
                <w:sz w:val="20"/>
                <w:szCs w:val="20"/>
              </w:rPr>
              <w:t>Propozycja zmian zapisu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408" w:rsidRPr="00315408" w:rsidRDefault="00315408" w:rsidP="003154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Odpowiedź</w:t>
            </w:r>
          </w:p>
        </w:tc>
      </w:tr>
      <w:tr w:rsidR="00D63730" w:rsidTr="00D63730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408" w:rsidRPr="00315408" w:rsidRDefault="00315408" w:rsidP="00315408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540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408" w:rsidRPr="00315408" w:rsidRDefault="00315408" w:rsidP="00315408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proofErr w:type="spellStart"/>
            <w:r w:rsidRPr="00315408">
              <w:rPr>
                <w:b/>
                <w:sz w:val="20"/>
                <w:szCs w:val="20"/>
              </w:rPr>
              <w:t>MFiPR</w:t>
            </w:r>
            <w:proofErr w:type="spellEnd"/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408" w:rsidRPr="00315408" w:rsidRDefault="00315408" w:rsidP="00184B68">
            <w:pPr>
              <w:rPr>
                <w:sz w:val="20"/>
                <w:szCs w:val="20"/>
              </w:rPr>
            </w:pPr>
            <w:r w:rsidRPr="00315408">
              <w:rPr>
                <w:sz w:val="20"/>
                <w:szCs w:val="20"/>
              </w:rPr>
              <w:t>3. Postęp rzeczowy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408" w:rsidRPr="00315408" w:rsidRDefault="00315408" w:rsidP="00315408">
            <w:pPr>
              <w:spacing w:after="120"/>
              <w:rPr>
                <w:sz w:val="20"/>
                <w:szCs w:val="20"/>
              </w:rPr>
            </w:pPr>
            <w:r w:rsidRPr="00315408">
              <w:rPr>
                <w:sz w:val="20"/>
                <w:szCs w:val="20"/>
              </w:rPr>
              <w:t xml:space="preserve">W tabeli wykazano wartości wskaźników wyższe niż w złożonym do 30 września 2019 r. w SL2014 wniosku o płatność. </w:t>
            </w:r>
          </w:p>
          <w:p w:rsidR="00315408" w:rsidRPr="00315408" w:rsidRDefault="00315408" w:rsidP="00315408">
            <w:pPr>
              <w:spacing w:after="120"/>
              <w:rPr>
                <w:sz w:val="20"/>
                <w:szCs w:val="20"/>
              </w:rPr>
            </w:pPr>
            <w:r w:rsidRPr="00315408">
              <w:rPr>
                <w:sz w:val="20"/>
                <w:szCs w:val="20"/>
              </w:rPr>
              <w:t xml:space="preserve">W raporcie podać należy wartości wskaźników z ostatniego złożonego w SL2014 do 30 września 2019 r. wniosku o płatność. W przeciwnym razie, nie byłaby możliwa weryfikacja danych zawartych w raporcie. </w:t>
            </w:r>
          </w:p>
          <w:p w:rsidR="00315408" w:rsidRDefault="00315408" w:rsidP="00315408">
            <w:pPr>
              <w:spacing w:after="120"/>
            </w:pPr>
            <w:r w:rsidRPr="00315408">
              <w:rPr>
                <w:sz w:val="20"/>
                <w:szCs w:val="20"/>
              </w:rPr>
              <w:t>Zasada obowiązuje wszystkich beneficjentów realizujących projekty współfinansowane ze środków UE.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408" w:rsidRPr="00315408" w:rsidRDefault="00315408" w:rsidP="00315408">
            <w:pPr>
              <w:spacing w:after="120"/>
              <w:rPr>
                <w:sz w:val="20"/>
                <w:szCs w:val="20"/>
              </w:rPr>
            </w:pPr>
            <w:r w:rsidRPr="00315408">
              <w:rPr>
                <w:sz w:val="20"/>
                <w:szCs w:val="20"/>
              </w:rPr>
              <w:t>Proszę o korektę wartości wskaźników zgodnie z podaną zasadą.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408" w:rsidRPr="00315408" w:rsidRDefault="00315408" w:rsidP="00CF17FF">
            <w:pPr>
              <w:spacing w:after="120"/>
              <w:rPr>
                <w:sz w:val="20"/>
                <w:szCs w:val="20"/>
              </w:rPr>
            </w:pPr>
            <w:r w:rsidRPr="00315408">
              <w:rPr>
                <w:sz w:val="20"/>
                <w:szCs w:val="20"/>
              </w:rPr>
              <w:t>W tabeli wykazano wartości wskaźników wyższe niż w złożonym do 30 września 2019 r. w SL2014 wniosku o płatność dotyczące Wskaźników osiągniętych do 30.09.2019 r.</w:t>
            </w:r>
            <w:r>
              <w:rPr>
                <w:sz w:val="20"/>
                <w:szCs w:val="20"/>
              </w:rPr>
              <w:t>,</w:t>
            </w:r>
            <w:r w:rsidRPr="00315408">
              <w:rPr>
                <w:sz w:val="20"/>
                <w:szCs w:val="20"/>
              </w:rPr>
              <w:t xml:space="preserve"> różnica wartości wskaźnika nr 6: Rozmiar udostępnionych on-line ISP dla Wartości osiągniętej od początku realizacji projektu (narastająco) w Systemie SL 10,40 i w raporcie dla KRMC 10,41 wynika z zaokrąg</w:t>
            </w:r>
            <w:r>
              <w:rPr>
                <w:sz w:val="20"/>
                <w:szCs w:val="20"/>
              </w:rPr>
              <w:t>leń zastosowanych w Systemie SL.</w:t>
            </w:r>
            <w:r w:rsidRPr="0031540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</w:t>
            </w:r>
            <w:r w:rsidRPr="00315408">
              <w:rPr>
                <w:sz w:val="20"/>
                <w:szCs w:val="20"/>
              </w:rPr>
              <w:t xml:space="preserve">artość tego wskaźnika 10,41 została skorygowana podczas przygotowywania przez OPI PIB kolejnego Wniosku o płatność nr 10 (z dnia 10.01.20202 r.) wskazując prawidłowe wartości dla tego wskaźnika osiągnięte do 30.09.2019 r. We Wniosku nr 9 (za III kw. 2019) omyłkowo wykazano wartość osiągniętą w okresie sprawozdawczym: 10,37 TB, narastająco: 10,41 TB. Powinno być wykazane odpowiednio: 10,13 TB i 10,17 TB. (Wartość osiągnięta od początku realizacji projektu (narastająco), wykazana w aktualnym wniosku nr 10 (za IV kw. 2019) po uwzględnieniu powyższej korekty wyniosła 10,38 TB). Ponieważ Wniosek nr 9 w Systemie SL jest już zatwierdzony to prośbę o korektę ww. wskaźnika wpisano do Systemu SL w Wop nr 10 za IV kw.2019 r. w zakładce </w:t>
            </w:r>
            <w:r w:rsidRPr="00315408">
              <w:rPr>
                <w:sz w:val="20"/>
                <w:szCs w:val="20"/>
              </w:rPr>
              <w:lastRenderedPageBreak/>
              <w:t>Postęp rzeczowy – problemy napotkane w trakcie realizacji projektu.</w:t>
            </w:r>
          </w:p>
        </w:tc>
      </w:tr>
      <w:tr w:rsidR="00D63730" w:rsidRPr="00D97E39" w:rsidTr="00D63730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39" w:rsidRPr="00315408" w:rsidRDefault="00D97E39" w:rsidP="00D97E39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39" w:rsidRPr="00D97E39" w:rsidRDefault="00D97E39" w:rsidP="00D97E39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D97E39">
              <w:rPr>
                <w:b/>
                <w:sz w:val="20"/>
                <w:szCs w:val="20"/>
              </w:rPr>
              <w:t>MC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39" w:rsidRPr="00D97E39" w:rsidRDefault="00D97E39" w:rsidP="00D97E39">
            <w:pPr>
              <w:rPr>
                <w:sz w:val="20"/>
                <w:szCs w:val="20"/>
              </w:rPr>
            </w:pPr>
            <w:r w:rsidRPr="00D97E39">
              <w:rPr>
                <w:sz w:val="20"/>
                <w:szCs w:val="20"/>
              </w:rPr>
              <w:t xml:space="preserve">2. Postęp finansowy. Wartość środków wydatkowanych. 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39" w:rsidRPr="00D97E39" w:rsidRDefault="00D97E39" w:rsidP="00D97E39">
            <w:pPr>
              <w:rPr>
                <w:sz w:val="20"/>
                <w:szCs w:val="20"/>
              </w:rPr>
            </w:pPr>
            <w:r w:rsidRPr="00D97E39">
              <w:rPr>
                <w:sz w:val="20"/>
                <w:szCs w:val="20"/>
              </w:rPr>
              <w:t>Według instrukcji wartość środków wydatkowanych w zakresie wskaźnika nr 2:</w:t>
            </w:r>
          </w:p>
          <w:p w:rsidR="00D97E39" w:rsidRPr="00D97E39" w:rsidRDefault="00D97E39" w:rsidP="00D97E39">
            <w:pPr>
              <w:rPr>
                <w:i/>
                <w:sz w:val="20"/>
                <w:szCs w:val="20"/>
              </w:rPr>
            </w:pPr>
            <w:r w:rsidRPr="00D97E39">
              <w:rPr>
                <w:i/>
                <w:sz w:val="20"/>
                <w:szCs w:val="20"/>
              </w:rPr>
              <w:t xml:space="preserve">„W przypadku projektów dofinansowanych z funduszy UE należy podać % wartość wydatków kwalifikowalnych wykazanych w zatwierdzonych wnioskach o płatność w stosunku do wartości umowy/porozumienia o dofinansowanie w części środków kwalifikowalnych” </w:t>
            </w:r>
          </w:p>
          <w:p w:rsidR="00D97E39" w:rsidRPr="00D97E39" w:rsidRDefault="00D97E39" w:rsidP="00D97E39">
            <w:pPr>
              <w:rPr>
                <w:i/>
                <w:sz w:val="20"/>
                <w:szCs w:val="20"/>
              </w:rPr>
            </w:pPr>
            <w:r w:rsidRPr="00D97E39">
              <w:rPr>
                <w:sz w:val="20"/>
                <w:szCs w:val="20"/>
              </w:rPr>
              <w:t>wartość wynosi 6,79%. W raporcie beneficjent wskazał 45,28%.</w:t>
            </w:r>
            <w:r w:rsidRPr="00D97E39">
              <w:rPr>
                <w:i/>
                <w:sz w:val="20"/>
                <w:szCs w:val="20"/>
              </w:rPr>
              <w:t xml:space="preserve">wydatków kwalifikowalnych wykazanych w zatwierdzonych wnioskach o płatność w stosunku do wartości umowy/porozumienia o dofinansowanie w części środków kwalifikowalnych” </w:t>
            </w:r>
          </w:p>
          <w:p w:rsidR="00D97E39" w:rsidRPr="00D97E39" w:rsidRDefault="00D97E39" w:rsidP="00D97E39">
            <w:pPr>
              <w:rPr>
                <w:i/>
                <w:sz w:val="20"/>
                <w:szCs w:val="20"/>
              </w:rPr>
            </w:pPr>
            <w:r w:rsidRPr="00D97E39">
              <w:rPr>
                <w:sz w:val="20"/>
                <w:szCs w:val="20"/>
              </w:rPr>
              <w:t>wartość wynosi 6,79%. W raporcie beneficjent wskazał 45,28%.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39" w:rsidRPr="00D97E39" w:rsidRDefault="00D97E39" w:rsidP="00184B68">
            <w:pPr>
              <w:rPr>
                <w:sz w:val="20"/>
                <w:szCs w:val="20"/>
              </w:rPr>
            </w:pPr>
            <w:r w:rsidRPr="00D97E39">
              <w:rPr>
                <w:sz w:val="20"/>
                <w:szCs w:val="20"/>
              </w:rPr>
              <w:t>Proszę o weryfikację i korektę w odniesieniu do zgłoszonej uwagi.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39" w:rsidRPr="00D97E39" w:rsidRDefault="00D97E39" w:rsidP="00D97E3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Telefonicznie wyjaśniono, że beneficjent prawidłowo zaraportował postęp finansowy, wobec czego zgłoszona uwaga jest nieadekwatna.</w:t>
            </w:r>
          </w:p>
        </w:tc>
      </w:tr>
      <w:tr w:rsidR="00D63730" w:rsidRPr="00D97E39" w:rsidTr="00D63730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30" w:rsidRPr="00315408" w:rsidRDefault="00D63730" w:rsidP="00D6373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30" w:rsidRPr="00315408" w:rsidRDefault="00D63730" w:rsidP="00D6373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proofErr w:type="spellStart"/>
            <w:r w:rsidRPr="00315408">
              <w:rPr>
                <w:b/>
                <w:sz w:val="20"/>
                <w:szCs w:val="20"/>
              </w:rPr>
              <w:t>MFiPR</w:t>
            </w:r>
            <w:proofErr w:type="spellEnd"/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30" w:rsidRPr="00D63730" w:rsidRDefault="00D63730" w:rsidP="00D63730">
            <w:pPr>
              <w:rPr>
                <w:sz w:val="20"/>
                <w:szCs w:val="20"/>
              </w:rPr>
            </w:pPr>
            <w:r w:rsidRPr="00D63730">
              <w:rPr>
                <w:sz w:val="20"/>
                <w:szCs w:val="20"/>
              </w:rPr>
              <w:t>3. Postęp</w:t>
            </w:r>
          </w:p>
          <w:p w:rsidR="00D63730" w:rsidRPr="00D97E39" w:rsidRDefault="00D63730" w:rsidP="00D63730">
            <w:pPr>
              <w:rPr>
                <w:sz w:val="20"/>
                <w:szCs w:val="20"/>
              </w:rPr>
            </w:pPr>
            <w:r w:rsidRPr="00D63730">
              <w:rPr>
                <w:sz w:val="20"/>
                <w:szCs w:val="20"/>
              </w:rPr>
              <w:t>rzeczowy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30" w:rsidRPr="00D63730" w:rsidRDefault="00D63730" w:rsidP="00D63730">
            <w:pPr>
              <w:rPr>
                <w:sz w:val="20"/>
                <w:szCs w:val="20"/>
              </w:rPr>
            </w:pPr>
            <w:r w:rsidRPr="00D63730">
              <w:rPr>
                <w:sz w:val="20"/>
                <w:szCs w:val="20"/>
              </w:rPr>
              <w:t>Ostatni złożony do 30-09-2019 r. w SL2014</w:t>
            </w:r>
            <w:r>
              <w:rPr>
                <w:sz w:val="20"/>
                <w:szCs w:val="20"/>
              </w:rPr>
              <w:t xml:space="preserve"> </w:t>
            </w:r>
            <w:r w:rsidRPr="00D63730">
              <w:rPr>
                <w:sz w:val="20"/>
                <w:szCs w:val="20"/>
              </w:rPr>
              <w:t>wniosek o płatność ma nr 8/01. Data złożenia</w:t>
            </w:r>
            <w:r>
              <w:rPr>
                <w:sz w:val="20"/>
                <w:szCs w:val="20"/>
              </w:rPr>
              <w:t xml:space="preserve"> </w:t>
            </w:r>
            <w:r w:rsidRPr="00D63730">
              <w:rPr>
                <w:sz w:val="20"/>
                <w:szCs w:val="20"/>
              </w:rPr>
              <w:t>wniosku to 12-07-2019 r. Wartości wskaźników</w:t>
            </w:r>
            <w:r>
              <w:rPr>
                <w:sz w:val="20"/>
                <w:szCs w:val="20"/>
              </w:rPr>
              <w:t xml:space="preserve"> </w:t>
            </w:r>
            <w:r w:rsidRPr="00D63730">
              <w:rPr>
                <w:sz w:val="20"/>
                <w:szCs w:val="20"/>
              </w:rPr>
              <w:t>podane w tym wniosku kształtują się</w:t>
            </w:r>
            <w:r>
              <w:rPr>
                <w:sz w:val="20"/>
                <w:szCs w:val="20"/>
              </w:rPr>
              <w:t xml:space="preserve"> </w:t>
            </w:r>
            <w:r w:rsidRPr="00D63730">
              <w:rPr>
                <w:sz w:val="20"/>
                <w:szCs w:val="20"/>
              </w:rPr>
              <w:t>następująco (w nawiasach wartości wykazane</w:t>
            </w:r>
            <w:r>
              <w:rPr>
                <w:sz w:val="20"/>
                <w:szCs w:val="20"/>
              </w:rPr>
              <w:t xml:space="preserve"> </w:t>
            </w:r>
            <w:r w:rsidRPr="00D63730">
              <w:rPr>
                <w:sz w:val="20"/>
                <w:szCs w:val="20"/>
              </w:rPr>
              <w:t>w raporcie za III kwartał 2019 r.):</w:t>
            </w:r>
          </w:p>
          <w:p w:rsidR="00D63730" w:rsidRPr="00D63730" w:rsidRDefault="00D63730" w:rsidP="00D63730">
            <w:pPr>
              <w:rPr>
                <w:sz w:val="20"/>
                <w:szCs w:val="20"/>
              </w:rPr>
            </w:pPr>
            <w:r w:rsidRPr="00D63730">
              <w:rPr>
                <w:sz w:val="20"/>
                <w:szCs w:val="20"/>
              </w:rPr>
              <w:t>1. Liczba baz danych udostępnionych on-line</w:t>
            </w:r>
            <w:r>
              <w:rPr>
                <w:sz w:val="20"/>
                <w:szCs w:val="20"/>
              </w:rPr>
              <w:t xml:space="preserve"> </w:t>
            </w:r>
            <w:r w:rsidRPr="00D63730">
              <w:rPr>
                <w:sz w:val="20"/>
                <w:szCs w:val="20"/>
              </w:rPr>
              <w:t>poprzez API – 3 szt. (6 szt.),</w:t>
            </w:r>
          </w:p>
          <w:p w:rsidR="00D63730" w:rsidRPr="00D63730" w:rsidRDefault="00D63730" w:rsidP="00D63730">
            <w:pPr>
              <w:rPr>
                <w:sz w:val="20"/>
                <w:szCs w:val="20"/>
              </w:rPr>
            </w:pPr>
            <w:r w:rsidRPr="00D63730">
              <w:rPr>
                <w:sz w:val="20"/>
                <w:szCs w:val="20"/>
              </w:rPr>
              <w:t>2. Liczba udostępnionych on-line dokumentów</w:t>
            </w:r>
            <w:r>
              <w:rPr>
                <w:sz w:val="20"/>
                <w:szCs w:val="20"/>
              </w:rPr>
              <w:t xml:space="preserve"> </w:t>
            </w:r>
            <w:r w:rsidRPr="00D63730">
              <w:rPr>
                <w:sz w:val="20"/>
                <w:szCs w:val="20"/>
              </w:rPr>
              <w:t>zawierających informacje sektora publicznego –</w:t>
            </w:r>
            <w:r>
              <w:rPr>
                <w:sz w:val="20"/>
                <w:szCs w:val="20"/>
              </w:rPr>
              <w:t xml:space="preserve"> </w:t>
            </w:r>
            <w:r w:rsidRPr="00D63730">
              <w:rPr>
                <w:sz w:val="20"/>
                <w:szCs w:val="20"/>
              </w:rPr>
              <w:t>9 403 497 szt. (12 438 686 szt.),</w:t>
            </w:r>
          </w:p>
          <w:p w:rsidR="00D63730" w:rsidRPr="00D63730" w:rsidRDefault="00D63730" w:rsidP="00D63730">
            <w:pPr>
              <w:rPr>
                <w:sz w:val="20"/>
                <w:szCs w:val="20"/>
              </w:rPr>
            </w:pPr>
            <w:r w:rsidRPr="00D63730">
              <w:rPr>
                <w:sz w:val="20"/>
                <w:szCs w:val="20"/>
              </w:rPr>
              <w:t>3. Rozmiar udostępnionych on-line informacji</w:t>
            </w:r>
            <w:r>
              <w:rPr>
                <w:sz w:val="20"/>
                <w:szCs w:val="20"/>
              </w:rPr>
              <w:t xml:space="preserve"> </w:t>
            </w:r>
            <w:r w:rsidRPr="00D63730">
              <w:rPr>
                <w:sz w:val="20"/>
                <w:szCs w:val="20"/>
              </w:rPr>
              <w:t>sektora publicznego – 0,03 TB (10,41 TB),</w:t>
            </w:r>
          </w:p>
          <w:p w:rsidR="00D63730" w:rsidRPr="00D63730" w:rsidRDefault="00D63730" w:rsidP="00D63730">
            <w:pPr>
              <w:rPr>
                <w:sz w:val="20"/>
                <w:szCs w:val="20"/>
              </w:rPr>
            </w:pPr>
            <w:r w:rsidRPr="00D63730">
              <w:rPr>
                <w:sz w:val="20"/>
                <w:szCs w:val="20"/>
              </w:rPr>
              <w:t>4. Liczba pobrań/</w:t>
            </w:r>
            <w:proofErr w:type="spellStart"/>
            <w:r w:rsidRPr="00D63730">
              <w:rPr>
                <w:sz w:val="20"/>
                <w:szCs w:val="20"/>
              </w:rPr>
              <w:t>odtworzeń</w:t>
            </w:r>
            <w:proofErr w:type="spellEnd"/>
            <w:r w:rsidRPr="00D63730">
              <w:rPr>
                <w:sz w:val="20"/>
                <w:szCs w:val="20"/>
              </w:rPr>
              <w:t xml:space="preserve"> dokumentów</w:t>
            </w:r>
            <w:r>
              <w:rPr>
                <w:sz w:val="20"/>
                <w:szCs w:val="20"/>
              </w:rPr>
              <w:t xml:space="preserve"> </w:t>
            </w:r>
            <w:r w:rsidRPr="00D63730">
              <w:rPr>
                <w:sz w:val="20"/>
                <w:szCs w:val="20"/>
              </w:rPr>
              <w:t>zawierających informacje sektora publicznego –</w:t>
            </w:r>
            <w:r>
              <w:rPr>
                <w:sz w:val="20"/>
                <w:szCs w:val="20"/>
              </w:rPr>
              <w:t xml:space="preserve"> </w:t>
            </w:r>
            <w:r w:rsidRPr="00D63730">
              <w:rPr>
                <w:sz w:val="20"/>
                <w:szCs w:val="20"/>
              </w:rPr>
              <w:t>8 777 555 szt./rok (14 499 091 szt./rok).</w:t>
            </w:r>
          </w:p>
          <w:p w:rsidR="00D63730" w:rsidRPr="00D97E39" w:rsidRDefault="00D63730" w:rsidP="00D63730">
            <w:pPr>
              <w:rPr>
                <w:sz w:val="20"/>
                <w:szCs w:val="20"/>
              </w:rPr>
            </w:pPr>
            <w:r w:rsidRPr="00D63730">
              <w:rPr>
                <w:sz w:val="20"/>
                <w:szCs w:val="20"/>
              </w:rPr>
              <w:t>Wniosek nr 9 został złożony w SL2014</w:t>
            </w:r>
            <w:r>
              <w:rPr>
                <w:sz w:val="20"/>
                <w:szCs w:val="20"/>
              </w:rPr>
              <w:t xml:space="preserve"> </w:t>
            </w:r>
            <w:r w:rsidRPr="00D63730">
              <w:rPr>
                <w:sz w:val="20"/>
                <w:szCs w:val="20"/>
              </w:rPr>
              <w:t>w październiku ubiegłego roku, zatem</w:t>
            </w:r>
            <w:r>
              <w:rPr>
                <w:sz w:val="20"/>
                <w:szCs w:val="20"/>
              </w:rPr>
              <w:t xml:space="preserve"> </w:t>
            </w:r>
            <w:r w:rsidRPr="00D63730">
              <w:rPr>
                <w:sz w:val="20"/>
                <w:szCs w:val="20"/>
              </w:rPr>
              <w:t>po upływie okresu sprawozdawczego, którego</w:t>
            </w:r>
            <w:r>
              <w:rPr>
                <w:sz w:val="20"/>
                <w:szCs w:val="20"/>
              </w:rPr>
              <w:t xml:space="preserve"> </w:t>
            </w:r>
            <w:r w:rsidRPr="00D63730">
              <w:rPr>
                <w:sz w:val="20"/>
                <w:szCs w:val="20"/>
              </w:rPr>
              <w:t>dotyczy niniejszy raport.</w:t>
            </w:r>
            <w:r>
              <w:rPr>
                <w:sz w:val="20"/>
                <w:szCs w:val="20"/>
              </w:rPr>
              <w:t xml:space="preserve"> </w:t>
            </w:r>
            <w:r w:rsidRPr="00D63730">
              <w:rPr>
                <w:sz w:val="20"/>
                <w:szCs w:val="20"/>
              </w:rPr>
              <w:t>W raporcie podać należy wartości wskaźników</w:t>
            </w:r>
            <w:r>
              <w:rPr>
                <w:sz w:val="20"/>
                <w:szCs w:val="20"/>
              </w:rPr>
              <w:t xml:space="preserve"> </w:t>
            </w:r>
            <w:r w:rsidRPr="00D63730">
              <w:rPr>
                <w:sz w:val="20"/>
                <w:szCs w:val="20"/>
              </w:rPr>
              <w:t>z ostatniego złożonego w SL2014 do 30</w:t>
            </w:r>
            <w:r>
              <w:rPr>
                <w:sz w:val="20"/>
                <w:szCs w:val="20"/>
              </w:rPr>
              <w:t xml:space="preserve"> </w:t>
            </w:r>
            <w:r w:rsidRPr="00D63730">
              <w:rPr>
                <w:sz w:val="20"/>
                <w:szCs w:val="20"/>
              </w:rPr>
              <w:t>września 2019 r. wniosku o płatność.</w:t>
            </w:r>
            <w:r>
              <w:rPr>
                <w:sz w:val="20"/>
                <w:szCs w:val="20"/>
              </w:rPr>
              <w:t xml:space="preserve"> </w:t>
            </w:r>
            <w:r w:rsidRPr="00D63730">
              <w:rPr>
                <w:sz w:val="20"/>
                <w:szCs w:val="20"/>
              </w:rPr>
              <w:t>W przeciwnym razie, nie byłaby możliwa</w:t>
            </w:r>
            <w:r>
              <w:rPr>
                <w:sz w:val="20"/>
                <w:szCs w:val="20"/>
              </w:rPr>
              <w:t xml:space="preserve"> </w:t>
            </w:r>
            <w:r w:rsidRPr="00D63730">
              <w:rPr>
                <w:sz w:val="20"/>
                <w:szCs w:val="20"/>
              </w:rPr>
              <w:t>weryfikacja danych zawartych w raporcie.</w:t>
            </w:r>
            <w:r>
              <w:rPr>
                <w:sz w:val="20"/>
                <w:szCs w:val="20"/>
              </w:rPr>
              <w:t xml:space="preserve"> </w:t>
            </w:r>
            <w:r w:rsidRPr="00D63730">
              <w:rPr>
                <w:sz w:val="20"/>
                <w:szCs w:val="20"/>
              </w:rPr>
              <w:t>Zasada obowiązuje wszystkich beneficjentów</w:t>
            </w:r>
            <w:r>
              <w:rPr>
                <w:sz w:val="20"/>
                <w:szCs w:val="20"/>
              </w:rPr>
              <w:t xml:space="preserve"> </w:t>
            </w:r>
            <w:r w:rsidRPr="00D63730">
              <w:rPr>
                <w:sz w:val="20"/>
                <w:szCs w:val="20"/>
              </w:rPr>
              <w:t>realizujących projekty współfinansowane</w:t>
            </w:r>
            <w:r>
              <w:rPr>
                <w:sz w:val="20"/>
                <w:szCs w:val="20"/>
              </w:rPr>
              <w:t xml:space="preserve"> </w:t>
            </w:r>
            <w:r w:rsidRPr="00D63730">
              <w:rPr>
                <w:sz w:val="20"/>
                <w:szCs w:val="20"/>
              </w:rPr>
              <w:t>ze środków UE.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30" w:rsidRPr="00D63730" w:rsidRDefault="00D63730" w:rsidP="00D63730">
            <w:pPr>
              <w:rPr>
                <w:sz w:val="20"/>
                <w:szCs w:val="20"/>
              </w:rPr>
            </w:pPr>
            <w:r w:rsidRPr="00D63730">
              <w:rPr>
                <w:sz w:val="20"/>
                <w:szCs w:val="20"/>
              </w:rPr>
              <w:t>Proszę o korektę wartości wskaźników zgodnie</w:t>
            </w:r>
          </w:p>
          <w:p w:rsidR="00D63730" w:rsidRPr="00D97E39" w:rsidRDefault="00D63730" w:rsidP="00D63730">
            <w:pPr>
              <w:rPr>
                <w:sz w:val="20"/>
                <w:szCs w:val="20"/>
              </w:rPr>
            </w:pPr>
            <w:r w:rsidRPr="00D63730">
              <w:rPr>
                <w:sz w:val="20"/>
                <w:szCs w:val="20"/>
              </w:rPr>
              <w:t>z podaną zasadą.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30" w:rsidRDefault="00063E05" w:rsidP="00D63730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</w:t>
            </w:r>
            <w:r w:rsidR="00206405" w:rsidRPr="00206405">
              <w:rPr>
                <w:sz w:val="20"/>
                <w:szCs w:val="20"/>
              </w:rPr>
              <w:t xml:space="preserve">zakładce Wskaźniki produktu są inne wskazania w systemie SL dla wskaźników: nr 1: Liczba baz danych udostępnionych on-line poprzez API (szt.): powinno być narastająco: 6, stopień realizacji 66,67%. Pomyłkowo zaraportowano 3, zamiast 2 - we wniosku nr 3 za II kw.2018 r. co zostało zgłoszone do CPPC w </w:t>
            </w:r>
            <w:r>
              <w:rPr>
                <w:sz w:val="20"/>
                <w:szCs w:val="20"/>
              </w:rPr>
              <w:t>kolejnym raporcie za III kw.201</w:t>
            </w:r>
            <w:r w:rsidR="00206405" w:rsidRPr="00206405">
              <w:rPr>
                <w:sz w:val="20"/>
                <w:szCs w:val="20"/>
              </w:rPr>
              <w:t>8 r. Uwaga nie została uwzględniona w systemie.</w:t>
            </w:r>
          </w:p>
          <w:p w:rsidR="00063E05" w:rsidRDefault="00063E05" w:rsidP="00D63730">
            <w:pPr>
              <w:spacing w:after="120"/>
              <w:rPr>
                <w:sz w:val="20"/>
                <w:szCs w:val="20"/>
              </w:rPr>
            </w:pPr>
            <w:r w:rsidRPr="00063E05">
              <w:rPr>
                <w:sz w:val="20"/>
                <w:szCs w:val="20"/>
              </w:rPr>
              <w:t>Wskaźnik nr 6: Rozmiar udostępnionych on-line informacji sektora publicznego (TB) wyniósł: w okresie sprawozdawczym: 0,037931, narastająco: 0,04431, stopień realizacji: 2,11%. W systemie jest tylko możliwość wprowadzenia danych do dwóch miejsc po przecinku. Dlatego w systemie nie widać tych wartości zgodnie ze stanem faktycznym.</w:t>
            </w:r>
            <w:bookmarkStart w:id="0" w:name="_GoBack"/>
            <w:bookmarkEnd w:id="0"/>
          </w:p>
        </w:tc>
      </w:tr>
    </w:tbl>
    <w:p w:rsidR="00902E6B" w:rsidRDefault="00902E6B" w:rsidP="00D63730">
      <w:pPr>
        <w:spacing w:before="240" w:line="360" w:lineRule="auto"/>
        <w:rPr>
          <w:rFonts w:cs="Arial"/>
          <w:b/>
        </w:rPr>
      </w:pPr>
    </w:p>
    <w:sectPr w:rsidR="00902E6B" w:rsidSect="00D63730">
      <w:footerReference w:type="even" r:id="rId8"/>
      <w:footerReference w:type="default" r:id="rId9"/>
      <w:type w:val="continuous"/>
      <w:pgSz w:w="16838" w:h="11906" w:orient="landscape" w:code="9"/>
      <w:pgMar w:top="993" w:right="1134" w:bottom="851" w:left="1446" w:header="0" w:footer="1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F24" w:rsidRDefault="00AE7F24">
      <w:r>
        <w:separator/>
      </w:r>
    </w:p>
  </w:endnote>
  <w:endnote w:type="continuationSeparator" w:id="0">
    <w:p w:rsidR="00AE7F24" w:rsidRDefault="00AE7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56A" w:rsidRDefault="007F42DE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C9356A" w:rsidRDefault="00063E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</w:rPr>
      <w:id w:val="-1335674383"/>
      <w:docPartObj>
        <w:docPartGallery w:val="Page Numbers (Bottom of Page)"/>
        <w:docPartUnique/>
      </w:docPartObj>
    </w:sdtPr>
    <w:sdtEndPr/>
    <w:sdtContent>
      <w:p w:rsidR="00DC6757" w:rsidRPr="000B7100" w:rsidRDefault="007F42DE">
        <w:pPr>
          <w:pStyle w:val="Stopka"/>
          <w:jc w:val="right"/>
          <w:rPr>
            <w:rFonts w:cs="Arial"/>
          </w:rPr>
        </w:pPr>
        <w:r w:rsidRPr="000B7100">
          <w:rPr>
            <w:rFonts w:cs="Arial"/>
          </w:rPr>
          <w:fldChar w:fldCharType="begin"/>
        </w:r>
        <w:r w:rsidRPr="000B7100">
          <w:rPr>
            <w:rFonts w:cs="Arial"/>
          </w:rPr>
          <w:instrText>PAGE   \* MERGEFORMAT</w:instrText>
        </w:r>
        <w:r w:rsidRPr="000B7100">
          <w:rPr>
            <w:rFonts w:cs="Arial"/>
          </w:rPr>
          <w:fldChar w:fldCharType="separate"/>
        </w:r>
        <w:r w:rsidR="00063E05">
          <w:rPr>
            <w:rFonts w:cs="Arial"/>
            <w:noProof/>
          </w:rPr>
          <w:t>2</w:t>
        </w:r>
        <w:r w:rsidRPr="000B7100">
          <w:rPr>
            <w:rFonts w:cs="Arial"/>
          </w:rPr>
          <w:fldChar w:fldCharType="end"/>
        </w:r>
      </w:p>
    </w:sdtContent>
  </w:sdt>
  <w:p w:rsidR="00C9356A" w:rsidRPr="00E479E2" w:rsidRDefault="00063E05">
    <w:pPr>
      <w:pStyle w:val="Stopka"/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F24" w:rsidRDefault="00AE7F24">
      <w:r>
        <w:separator/>
      </w:r>
    </w:p>
  </w:footnote>
  <w:footnote w:type="continuationSeparator" w:id="0">
    <w:p w:rsidR="00AE7F24" w:rsidRDefault="00AE7F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33B51"/>
    <w:multiLevelType w:val="hybridMultilevel"/>
    <w:tmpl w:val="964C55A6"/>
    <w:lvl w:ilvl="0" w:tplc="0F5A4F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27436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82AFA6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5783A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426F68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B7E9BC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1A0B7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A40641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7846BA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220F5E"/>
    <w:multiLevelType w:val="hybridMultilevel"/>
    <w:tmpl w:val="54640F68"/>
    <w:lvl w:ilvl="0" w:tplc="25849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62C65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39218D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65E92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B8E31D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27E6A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5AA8D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CD2E25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7A7A7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6830394"/>
    <w:multiLevelType w:val="hybridMultilevel"/>
    <w:tmpl w:val="C36EC586"/>
    <w:lvl w:ilvl="0" w:tplc="7BC22F2C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5CA7AD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A3F8E770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4109C3A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EE5CD998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18DAACAA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7044569A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D74E7A6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88500608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9FB6DF6"/>
    <w:multiLevelType w:val="hybridMultilevel"/>
    <w:tmpl w:val="6F84ACE6"/>
    <w:lvl w:ilvl="0" w:tplc="35B26AE4">
      <w:start w:val="1"/>
      <w:numFmt w:val="decimal"/>
      <w:lvlText w:val="%1."/>
      <w:lvlJc w:val="left"/>
      <w:pPr>
        <w:ind w:left="1429" w:hanging="360"/>
      </w:pPr>
    </w:lvl>
    <w:lvl w:ilvl="1" w:tplc="1428859A" w:tentative="1">
      <w:start w:val="1"/>
      <w:numFmt w:val="lowerLetter"/>
      <w:lvlText w:val="%2."/>
      <w:lvlJc w:val="left"/>
      <w:pPr>
        <w:ind w:left="2149" w:hanging="360"/>
      </w:pPr>
    </w:lvl>
    <w:lvl w:ilvl="2" w:tplc="ED7A0910" w:tentative="1">
      <w:start w:val="1"/>
      <w:numFmt w:val="lowerRoman"/>
      <w:lvlText w:val="%3."/>
      <w:lvlJc w:val="right"/>
      <w:pPr>
        <w:ind w:left="2869" w:hanging="180"/>
      </w:pPr>
    </w:lvl>
    <w:lvl w:ilvl="3" w:tplc="E708DC02" w:tentative="1">
      <w:start w:val="1"/>
      <w:numFmt w:val="decimal"/>
      <w:lvlText w:val="%4."/>
      <w:lvlJc w:val="left"/>
      <w:pPr>
        <w:ind w:left="3589" w:hanging="360"/>
      </w:pPr>
    </w:lvl>
    <w:lvl w:ilvl="4" w:tplc="E97E4AFE" w:tentative="1">
      <w:start w:val="1"/>
      <w:numFmt w:val="lowerLetter"/>
      <w:lvlText w:val="%5."/>
      <w:lvlJc w:val="left"/>
      <w:pPr>
        <w:ind w:left="4309" w:hanging="360"/>
      </w:pPr>
    </w:lvl>
    <w:lvl w:ilvl="5" w:tplc="539E356E" w:tentative="1">
      <w:start w:val="1"/>
      <w:numFmt w:val="lowerRoman"/>
      <w:lvlText w:val="%6."/>
      <w:lvlJc w:val="right"/>
      <w:pPr>
        <w:ind w:left="5029" w:hanging="180"/>
      </w:pPr>
    </w:lvl>
    <w:lvl w:ilvl="6" w:tplc="073E2D5A" w:tentative="1">
      <w:start w:val="1"/>
      <w:numFmt w:val="decimal"/>
      <w:lvlText w:val="%7."/>
      <w:lvlJc w:val="left"/>
      <w:pPr>
        <w:ind w:left="5749" w:hanging="360"/>
      </w:pPr>
    </w:lvl>
    <w:lvl w:ilvl="7" w:tplc="27483E44" w:tentative="1">
      <w:start w:val="1"/>
      <w:numFmt w:val="lowerLetter"/>
      <w:lvlText w:val="%8."/>
      <w:lvlJc w:val="left"/>
      <w:pPr>
        <w:ind w:left="6469" w:hanging="360"/>
      </w:pPr>
    </w:lvl>
    <w:lvl w:ilvl="8" w:tplc="1D6C052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0111DA9"/>
    <w:multiLevelType w:val="hybridMultilevel"/>
    <w:tmpl w:val="41362380"/>
    <w:lvl w:ilvl="0" w:tplc="5950D9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FD9"/>
    <w:rsid w:val="000302D6"/>
    <w:rsid w:val="00063E05"/>
    <w:rsid w:val="00090472"/>
    <w:rsid w:val="00097963"/>
    <w:rsid w:val="00184B68"/>
    <w:rsid w:val="00206405"/>
    <w:rsid w:val="002575E0"/>
    <w:rsid w:val="00315408"/>
    <w:rsid w:val="003F3B98"/>
    <w:rsid w:val="004232AA"/>
    <w:rsid w:val="0048406A"/>
    <w:rsid w:val="00515C71"/>
    <w:rsid w:val="005348AD"/>
    <w:rsid w:val="005D4FD9"/>
    <w:rsid w:val="00737C5B"/>
    <w:rsid w:val="00750C58"/>
    <w:rsid w:val="007F42DE"/>
    <w:rsid w:val="00872B86"/>
    <w:rsid w:val="00902E6B"/>
    <w:rsid w:val="00A842CC"/>
    <w:rsid w:val="00A87520"/>
    <w:rsid w:val="00AE7F24"/>
    <w:rsid w:val="00CF17FF"/>
    <w:rsid w:val="00D20AB1"/>
    <w:rsid w:val="00D63730"/>
    <w:rsid w:val="00D97E39"/>
    <w:rsid w:val="00F70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30A246"/>
  <w15:docId w15:val="{9CE7557C-C7DE-47F0-BDDF-2D6C7F8E2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79E2"/>
    <w:rPr>
      <w:rFonts w:ascii="Arial" w:hAnsi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141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1141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pl-PL" w:eastAsia="pl-PL"/>
    </w:rPr>
  </w:style>
  <w:style w:type="paragraph" w:styleId="Akapitzlist">
    <w:name w:val="List Paragraph"/>
    <w:basedOn w:val="Normalny"/>
    <w:uiPriority w:val="34"/>
    <w:qFormat/>
    <w:rsid w:val="00D11BFD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3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5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3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35FBB-C093-4531-8E20-924079DC7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676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MRR</Company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creator>Soon</dc:creator>
  <cp:lastModifiedBy>Konrad Wałęka</cp:lastModifiedBy>
  <cp:revision>3</cp:revision>
  <cp:lastPrinted>2020-01-21T10:13:00Z</cp:lastPrinted>
  <dcterms:created xsi:type="dcterms:W3CDTF">2020-02-13T12:15:00Z</dcterms:created>
  <dcterms:modified xsi:type="dcterms:W3CDTF">2020-02-13T12:22:00Z</dcterms:modified>
</cp:coreProperties>
</file>